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362B6" w14:textId="22AD3BE8" w:rsidR="00A07444" w:rsidRPr="00326B3C" w:rsidRDefault="00326B3C" w:rsidP="00A07444">
      <w:pPr>
        <w:jc w:val="center"/>
        <w:rPr>
          <w:b/>
        </w:rPr>
      </w:pPr>
      <w:bookmarkStart w:id="0" w:name="_GoBack"/>
      <w:bookmarkEnd w:id="0"/>
      <w:r w:rsidRPr="00326B3C">
        <w:rPr>
          <w:b/>
        </w:rPr>
        <w:t xml:space="preserve">Assisted Living Memory Care and Supportive Living </w:t>
      </w:r>
      <w:r w:rsidR="00A07444" w:rsidRPr="00326B3C">
        <w:rPr>
          <w:b/>
        </w:rPr>
        <w:t>Best Practice Model</w:t>
      </w:r>
    </w:p>
    <w:p w14:paraId="598EB5E9" w14:textId="77777777" w:rsidR="00A07444" w:rsidRDefault="00A07444"/>
    <w:p w14:paraId="3947781F" w14:textId="10A0ED51" w:rsidR="00476F5E" w:rsidRDefault="005B250F">
      <w:r>
        <w:t>Clinical pharmacist service to provide medic</w:t>
      </w:r>
      <w:r w:rsidR="00FE320F">
        <w:t>ation management for all residents</w:t>
      </w:r>
      <w:r w:rsidR="00547EED">
        <w:t xml:space="preserve"> living in</w:t>
      </w:r>
      <w:r>
        <w:t xml:space="preserve"> Hancock Village</w:t>
      </w:r>
      <w:r w:rsidR="00547EED">
        <w:t xml:space="preserve"> Senior Services</w:t>
      </w:r>
    </w:p>
    <w:p w14:paraId="05D80007" w14:textId="77777777" w:rsidR="005B250F" w:rsidRDefault="005B250F"/>
    <w:p w14:paraId="4A85B9F3" w14:textId="01A3C347" w:rsidR="005B250F" w:rsidRDefault="005B250F" w:rsidP="005B250F">
      <w:pPr>
        <w:pStyle w:val="ListParagraph"/>
        <w:numPr>
          <w:ilvl w:val="0"/>
          <w:numId w:val="1"/>
        </w:numPr>
      </w:pPr>
      <w:r>
        <w:t xml:space="preserve">Establish relationships with licensed </w:t>
      </w:r>
      <w:r w:rsidR="00547EED">
        <w:t xml:space="preserve">nursing </w:t>
      </w:r>
      <w:r>
        <w:t>staff and administrators at facilities</w:t>
      </w:r>
      <w:r w:rsidR="007C7B47">
        <w:t xml:space="preserve"> and share characteristics of clinical pharmacist service</w:t>
      </w:r>
    </w:p>
    <w:p w14:paraId="2E5096B1" w14:textId="77777777" w:rsidR="00685D9F" w:rsidRDefault="00685D9F" w:rsidP="00685D9F">
      <w:pPr>
        <w:pStyle w:val="ListParagraph"/>
      </w:pPr>
    </w:p>
    <w:p w14:paraId="2210349D" w14:textId="02872967" w:rsidR="00D856C3" w:rsidRDefault="005B250F" w:rsidP="005B250F">
      <w:pPr>
        <w:pStyle w:val="ListParagraph"/>
        <w:numPr>
          <w:ilvl w:val="0"/>
          <w:numId w:val="1"/>
        </w:numPr>
      </w:pPr>
      <w:r>
        <w:t xml:space="preserve">Establish relationships with area primary care providers (provider </w:t>
      </w:r>
      <w:r w:rsidR="00D856C3">
        <w:t xml:space="preserve">in-service </w:t>
      </w:r>
      <w:r>
        <w:t>meetings, one-on-one meetings</w:t>
      </w:r>
      <w:r w:rsidR="00D856C3">
        <w:t xml:space="preserve"> with providers</w:t>
      </w:r>
      <w:r>
        <w:t>, etc</w:t>
      </w:r>
      <w:r w:rsidR="00D856C3">
        <w:t>.</w:t>
      </w:r>
      <w:r>
        <w:t>)</w:t>
      </w:r>
      <w:r w:rsidR="00D856C3">
        <w:t xml:space="preserve"> </w:t>
      </w:r>
      <w:r w:rsidR="007C7B47">
        <w:t>and share characteristics of clinical pharmacist service</w:t>
      </w:r>
    </w:p>
    <w:p w14:paraId="5D01AB38" w14:textId="77777777" w:rsidR="00D856C3" w:rsidRDefault="00D856C3" w:rsidP="00D856C3"/>
    <w:p w14:paraId="073B7BF8" w14:textId="79DE483A" w:rsidR="005B250F" w:rsidRDefault="00D856C3" w:rsidP="005B250F">
      <w:pPr>
        <w:pStyle w:val="ListParagraph"/>
        <w:numPr>
          <w:ilvl w:val="0"/>
          <w:numId w:val="1"/>
        </w:numPr>
      </w:pPr>
      <w:r>
        <w:t>Create collaborative practice agreements (C</w:t>
      </w:r>
      <w:r w:rsidR="004263EB">
        <w:t>PAs</w:t>
      </w:r>
      <w:r>
        <w:t>) in accordance</w:t>
      </w:r>
      <w:r w:rsidR="004263EB">
        <w:t xml:space="preserve"> with current national guidelines</w:t>
      </w:r>
      <w:r>
        <w:t xml:space="preserve"> for each intended disease state as established from evidence-based medicine</w:t>
      </w:r>
      <w:r w:rsidR="00F23141">
        <w:t>. Get CPAs signed by participating primary care providers</w:t>
      </w:r>
    </w:p>
    <w:p w14:paraId="64B1C70F" w14:textId="77777777" w:rsidR="00685D9F" w:rsidRDefault="00685D9F" w:rsidP="00685D9F"/>
    <w:p w14:paraId="100F80A9" w14:textId="4026C42B" w:rsidR="00F24DDF" w:rsidRDefault="007C7B47" w:rsidP="00F24DDF">
      <w:pPr>
        <w:pStyle w:val="ListParagraph"/>
        <w:numPr>
          <w:ilvl w:val="0"/>
          <w:numId w:val="1"/>
        </w:numPr>
      </w:pPr>
      <w:r>
        <w:t>Provide education to residents</w:t>
      </w:r>
      <w:r w:rsidR="005B250F">
        <w:t xml:space="preserve"> on a one-on-one ba</w:t>
      </w:r>
      <w:r>
        <w:t>sis upon admission – have resident</w:t>
      </w:r>
      <w:r w:rsidR="005B250F">
        <w:t xml:space="preserve"> sign acknowledgement that this </w:t>
      </w:r>
      <w:r w:rsidR="00F24DDF">
        <w:t>informa</w:t>
      </w:r>
      <w:r>
        <w:t xml:space="preserve">tion has been reviewed </w:t>
      </w:r>
      <w:r w:rsidR="004D63DE">
        <w:t xml:space="preserve">and </w:t>
      </w:r>
      <w:r>
        <w:t>what they should expect</w:t>
      </w:r>
    </w:p>
    <w:p w14:paraId="36C2B0E1" w14:textId="77777777" w:rsidR="00CF0244" w:rsidRDefault="00CF0244" w:rsidP="00CF0244"/>
    <w:p w14:paraId="33B16028" w14:textId="4BE938DB" w:rsidR="00CF0244" w:rsidRDefault="00CF0244" w:rsidP="00F24DDF">
      <w:pPr>
        <w:pStyle w:val="ListParagraph"/>
        <w:numPr>
          <w:ilvl w:val="0"/>
          <w:numId w:val="1"/>
        </w:numPr>
      </w:pPr>
      <w:r>
        <w:t>Upon admission</w:t>
      </w:r>
      <w:r w:rsidR="00B14406">
        <w:t xml:space="preserve"> of resident</w:t>
      </w:r>
      <w:r>
        <w:t xml:space="preserve"> – get me</w:t>
      </w:r>
      <w:r w:rsidR="00B14406">
        <w:t>dication list from family and doctor’s office</w:t>
      </w:r>
      <w:r>
        <w:t>, visually inspect medication vials</w:t>
      </w:r>
      <w:r w:rsidR="00505B94">
        <w:t xml:space="preserve"> when feasible</w:t>
      </w:r>
      <w:r>
        <w:t>, and complete medication reconciliation before med</w:t>
      </w:r>
      <w:r w:rsidR="00B14406">
        <w:t>ications</w:t>
      </w:r>
      <w:r>
        <w:t xml:space="preserve"> lists are sent to pharmacy for dispensing (this cleans up the process moving forward)</w:t>
      </w:r>
    </w:p>
    <w:p w14:paraId="107B822B" w14:textId="77777777" w:rsidR="00145987" w:rsidRDefault="00145987" w:rsidP="00145987"/>
    <w:p w14:paraId="445B941B" w14:textId="4F792DD7" w:rsidR="00145987" w:rsidRDefault="00145987" w:rsidP="00145987">
      <w:pPr>
        <w:pStyle w:val="ListParagraph"/>
        <w:numPr>
          <w:ilvl w:val="0"/>
          <w:numId w:val="1"/>
        </w:numPr>
      </w:pPr>
      <w:r>
        <w:t>Upon admission of resident – complete an initial chart review to familiarize with past medical history (History &amp; Physical), more recent laboratory results, allergies, current co-morbidities, and main health concerns</w:t>
      </w:r>
    </w:p>
    <w:p w14:paraId="65C8811C" w14:textId="77777777" w:rsidR="00DF1A62" w:rsidRDefault="00DF1A62" w:rsidP="00DF1A62"/>
    <w:p w14:paraId="3725F2E3" w14:textId="435A3749" w:rsidR="00A93AD9" w:rsidRDefault="00DF1A62" w:rsidP="00A93AD9">
      <w:pPr>
        <w:pStyle w:val="ListParagraph"/>
        <w:numPr>
          <w:ilvl w:val="0"/>
          <w:numId w:val="1"/>
        </w:numPr>
      </w:pPr>
      <w:r>
        <w:t xml:space="preserve">Meet with resident for </w:t>
      </w:r>
      <w:r w:rsidR="00A93AD9">
        <w:t>assessment and evaluation of current medication utilization by the resident (Initial meeting up to 45 minutes, and follow-up meetings 20-30 minutes)</w:t>
      </w:r>
    </w:p>
    <w:p w14:paraId="192B8F52" w14:textId="7D486D54" w:rsidR="00A93AD9" w:rsidRDefault="00A93AD9" w:rsidP="00A93AD9">
      <w:pPr>
        <w:pStyle w:val="ListParagraph"/>
        <w:numPr>
          <w:ilvl w:val="1"/>
          <w:numId w:val="1"/>
        </w:numPr>
      </w:pPr>
      <w:r>
        <w:t xml:space="preserve">Formulate a medication management care plan </w:t>
      </w:r>
    </w:p>
    <w:p w14:paraId="7707B219" w14:textId="66BE523B" w:rsidR="00A93AD9" w:rsidRDefault="00A93AD9" w:rsidP="00A93AD9">
      <w:pPr>
        <w:pStyle w:val="ListParagraph"/>
        <w:numPr>
          <w:ilvl w:val="1"/>
          <w:numId w:val="1"/>
        </w:numPr>
      </w:pPr>
      <w:r>
        <w:t>Review plan with resident, licensed nursing staff, and provider</w:t>
      </w:r>
    </w:p>
    <w:p w14:paraId="5E972048" w14:textId="2E6586BD" w:rsidR="00A93AD9" w:rsidRDefault="00A93AD9" w:rsidP="00A93AD9">
      <w:pPr>
        <w:pStyle w:val="ListParagraph"/>
        <w:numPr>
          <w:ilvl w:val="1"/>
          <w:numId w:val="1"/>
        </w:numPr>
      </w:pPr>
      <w:r>
        <w:t>Send medication therapy management plan to dispensing pharmacy</w:t>
      </w:r>
    </w:p>
    <w:p w14:paraId="4D850A05" w14:textId="77777777" w:rsidR="000A1A5F" w:rsidRDefault="000A1A5F" w:rsidP="00A93AD9"/>
    <w:p w14:paraId="03DE3C7C" w14:textId="6A306E2F" w:rsidR="000A1A5F" w:rsidRDefault="000A1A5F" w:rsidP="00381FA6">
      <w:pPr>
        <w:pStyle w:val="ListParagraph"/>
        <w:numPr>
          <w:ilvl w:val="0"/>
          <w:numId w:val="1"/>
        </w:numPr>
      </w:pPr>
      <w:r>
        <w:t xml:space="preserve">Follow-up – monthly clinical pharmacist chart review </w:t>
      </w:r>
      <w:r w:rsidR="005C2428">
        <w:t>to assess for changes</w:t>
      </w:r>
      <w:r w:rsidR="002075AB">
        <w:t xml:space="preserve"> in health status and</w:t>
      </w:r>
      <w:r w:rsidR="005C2428">
        <w:t xml:space="preserve"> medications </w:t>
      </w:r>
      <w:r>
        <w:t>and face-to-face</w:t>
      </w:r>
      <w:r w:rsidR="00715912">
        <w:t xml:space="preserve"> </w:t>
      </w:r>
      <w:r w:rsidR="004904F3">
        <w:t xml:space="preserve">meeting </w:t>
      </w:r>
      <w:r w:rsidR="00715912">
        <w:t xml:space="preserve">with resident. </w:t>
      </w:r>
      <w:r>
        <w:t xml:space="preserve"> </w:t>
      </w:r>
      <w:r w:rsidR="00715912">
        <w:t>In addition,</w:t>
      </w:r>
      <w:r>
        <w:t xml:space="preserve"> q</w:t>
      </w:r>
      <w:r w:rsidR="00715912">
        <w:t>uarterly</w:t>
      </w:r>
      <w:r w:rsidR="00381FA6">
        <w:t xml:space="preserve"> face-to-face </w:t>
      </w:r>
      <w:r w:rsidR="004904F3">
        <w:t>pharmacist and nursing</w:t>
      </w:r>
      <w:r w:rsidR="00240A43">
        <w:t xml:space="preserve"> </w:t>
      </w:r>
      <w:r w:rsidR="008E2F7A">
        <w:t xml:space="preserve">physical </w:t>
      </w:r>
      <w:r w:rsidR="00381FA6">
        <w:t>assessment</w:t>
      </w:r>
      <w:r w:rsidR="002075AB">
        <w:t>s</w:t>
      </w:r>
      <w:r w:rsidR="00240A43">
        <w:t xml:space="preserve"> with resident</w:t>
      </w:r>
      <w:r w:rsidR="00381FA6">
        <w:t>/</w:t>
      </w:r>
      <w:r w:rsidR="004904F3">
        <w:t>lab review/</w:t>
      </w:r>
      <w:r w:rsidR="00240A43">
        <w:t>discussion</w:t>
      </w:r>
      <w:r w:rsidR="00381FA6">
        <w:t xml:space="preserve"> </w:t>
      </w:r>
      <w:r w:rsidR="009147CC">
        <w:t>would</w:t>
      </w:r>
      <w:r w:rsidR="00715912">
        <w:t xml:space="preserve"> be coordinated </w:t>
      </w:r>
      <w:r w:rsidR="00381FA6">
        <w:t>with licensed nursing staff</w:t>
      </w:r>
    </w:p>
    <w:p w14:paraId="7FC30C47" w14:textId="34545AB4" w:rsidR="00381FA6" w:rsidRDefault="00381FA6" w:rsidP="00381FA6">
      <w:pPr>
        <w:pStyle w:val="ListParagraph"/>
        <w:numPr>
          <w:ilvl w:val="1"/>
          <w:numId w:val="1"/>
        </w:numPr>
      </w:pPr>
      <w:r>
        <w:t xml:space="preserve">Make further recommendations </w:t>
      </w:r>
      <w:r w:rsidR="0068145F">
        <w:t xml:space="preserve">to medication management care plan </w:t>
      </w:r>
      <w:r>
        <w:t>as warranted</w:t>
      </w:r>
    </w:p>
    <w:p w14:paraId="78BAF893" w14:textId="2C7C9ED4" w:rsidR="00381FA6" w:rsidRDefault="00381FA6" w:rsidP="00381FA6">
      <w:pPr>
        <w:pStyle w:val="ListParagraph"/>
        <w:numPr>
          <w:ilvl w:val="1"/>
          <w:numId w:val="1"/>
        </w:numPr>
      </w:pPr>
      <w:r>
        <w:t>Update medication management care plan</w:t>
      </w:r>
      <w:r w:rsidR="0068145F">
        <w:t xml:space="preserve"> and inform </w:t>
      </w:r>
      <w:r w:rsidR="00CF0244">
        <w:t>nursing staff</w:t>
      </w:r>
      <w:r w:rsidR="0068145F">
        <w:t>, providers, and dispensing pharmacy</w:t>
      </w:r>
      <w:r w:rsidR="00CF0244">
        <w:t xml:space="preserve"> </w:t>
      </w:r>
    </w:p>
    <w:p w14:paraId="37DF181D" w14:textId="77B79125" w:rsidR="00381FA6" w:rsidRDefault="0068145F" w:rsidP="0068145F">
      <w:pPr>
        <w:pStyle w:val="ListParagraph"/>
        <w:numPr>
          <w:ilvl w:val="2"/>
          <w:numId w:val="1"/>
        </w:numPr>
      </w:pPr>
      <w:r>
        <w:t>Updates</w:t>
      </w:r>
      <w:r w:rsidR="00381FA6">
        <w:t xml:space="preserve"> will be relayed to provider via electronic record</w:t>
      </w:r>
      <w:r w:rsidR="00CF0244">
        <w:t xml:space="preserve"> </w:t>
      </w:r>
    </w:p>
    <w:p w14:paraId="267AB2DB" w14:textId="77777777" w:rsidR="00685D9F" w:rsidRDefault="00685D9F" w:rsidP="00685D9F">
      <w:pPr>
        <w:ind w:left="1080"/>
      </w:pPr>
    </w:p>
    <w:p w14:paraId="04ACDBFE" w14:textId="77777777" w:rsidR="00381FA6" w:rsidRDefault="00381FA6" w:rsidP="00381FA6">
      <w:pPr>
        <w:pStyle w:val="ListParagraph"/>
        <w:numPr>
          <w:ilvl w:val="0"/>
          <w:numId w:val="1"/>
        </w:numPr>
      </w:pPr>
      <w:r>
        <w:t>The cycle continues</w:t>
      </w:r>
    </w:p>
    <w:p w14:paraId="76804F60" w14:textId="77777777" w:rsidR="00381FA6" w:rsidRDefault="00381FA6" w:rsidP="00381FA6"/>
    <w:p w14:paraId="3372073E" w14:textId="77777777" w:rsidR="00381FA6" w:rsidRPr="00226D5A" w:rsidRDefault="00381FA6" w:rsidP="00381FA6">
      <w:pPr>
        <w:rPr>
          <w:b/>
        </w:rPr>
      </w:pPr>
      <w:r w:rsidRPr="00226D5A">
        <w:rPr>
          <w:b/>
        </w:rPr>
        <w:t>Goals/Objectives</w:t>
      </w:r>
    </w:p>
    <w:p w14:paraId="74AF1FD5" w14:textId="30A17BAF" w:rsidR="004D056F" w:rsidRDefault="00EC0DB9" w:rsidP="004D056F">
      <w:pPr>
        <w:pStyle w:val="ListParagraph"/>
        <w:numPr>
          <w:ilvl w:val="0"/>
          <w:numId w:val="2"/>
        </w:numPr>
      </w:pPr>
      <w:r>
        <w:t>Demonstrate feasibility and fina</w:t>
      </w:r>
      <w:r w:rsidR="004D056F">
        <w:t>ncial sustainability of clinical</w:t>
      </w:r>
      <w:r>
        <w:t xml:space="preserve"> pharmacist service to manage disease states in partnership with rural </w:t>
      </w:r>
      <w:r w:rsidR="00DE74AC">
        <w:t>primary care providers</w:t>
      </w:r>
    </w:p>
    <w:p w14:paraId="5E063F69" w14:textId="44426244" w:rsidR="00DE74AC" w:rsidRDefault="00DE74AC" w:rsidP="004D056F">
      <w:pPr>
        <w:pStyle w:val="ListParagraph"/>
        <w:numPr>
          <w:ilvl w:val="0"/>
          <w:numId w:val="2"/>
        </w:numPr>
      </w:pPr>
      <w:r>
        <w:t>Create process for best practice in the supportive living and assisted living setting to be used as a model for other like facilities</w:t>
      </w:r>
    </w:p>
    <w:p w14:paraId="2AACF266" w14:textId="77777777" w:rsidR="00D040CD" w:rsidRDefault="00D040CD" w:rsidP="004D056F">
      <w:pPr>
        <w:pStyle w:val="ListParagraph"/>
        <w:numPr>
          <w:ilvl w:val="0"/>
          <w:numId w:val="2"/>
        </w:numPr>
      </w:pPr>
      <w:r>
        <w:t xml:space="preserve">Evaluate the impact of active pharmacist participation on patient care </w:t>
      </w:r>
    </w:p>
    <w:p w14:paraId="5B3DE1CE" w14:textId="2B21E777" w:rsidR="00D040CD" w:rsidRDefault="00D040CD" w:rsidP="00D040CD">
      <w:pPr>
        <w:pStyle w:val="ListParagraph"/>
        <w:numPr>
          <w:ilvl w:val="1"/>
          <w:numId w:val="2"/>
        </w:numPr>
      </w:pPr>
      <w:r>
        <w:t>Track the number of doctor/emergency room visits</w:t>
      </w:r>
    </w:p>
    <w:p w14:paraId="700C839C" w14:textId="4163F5B2" w:rsidR="00D040CD" w:rsidRDefault="00D040CD" w:rsidP="00D040CD">
      <w:pPr>
        <w:pStyle w:val="ListParagraph"/>
        <w:numPr>
          <w:ilvl w:val="1"/>
          <w:numId w:val="2"/>
        </w:numPr>
      </w:pPr>
      <w:r>
        <w:t>Track the number of acute hospital admissions/readmissions in local health system</w:t>
      </w:r>
    </w:p>
    <w:p w14:paraId="4EB99A5E" w14:textId="32D57692" w:rsidR="00D040CD" w:rsidRDefault="00D040CD" w:rsidP="00D040CD">
      <w:pPr>
        <w:pStyle w:val="ListParagraph"/>
        <w:numPr>
          <w:ilvl w:val="1"/>
          <w:numId w:val="2"/>
        </w:numPr>
      </w:pPr>
      <w:r>
        <w:t>Track turnover of resident apartments/empty apartments</w:t>
      </w:r>
    </w:p>
    <w:p w14:paraId="42328EC3" w14:textId="2CF412A7" w:rsidR="00D040CD" w:rsidRDefault="00D040CD" w:rsidP="00D040CD">
      <w:pPr>
        <w:pStyle w:val="ListParagraph"/>
        <w:numPr>
          <w:ilvl w:val="1"/>
          <w:numId w:val="2"/>
        </w:numPr>
      </w:pPr>
      <w:r>
        <w:t>Track ability of pharmacist to recognize early changes in health status and interventions made to prevent further deterioration</w:t>
      </w:r>
    </w:p>
    <w:p w14:paraId="2A7C50E2" w14:textId="7AB5A02D" w:rsidR="00D040CD" w:rsidRDefault="00D040CD" w:rsidP="00D040CD">
      <w:pPr>
        <w:pStyle w:val="ListParagraph"/>
        <w:numPr>
          <w:ilvl w:val="1"/>
          <w:numId w:val="2"/>
        </w:numPr>
      </w:pPr>
      <w:r>
        <w:t>Track interventions made to maximize correct medication utilization (administration and technique)</w:t>
      </w:r>
    </w:p>
    <w:p w14:paraId="6B6839C6" w14:textId="77777777" w:rsidR="00991C7E" w:rsidRDefault="00991C7E" w:rsidP="00381FA6"/>
    <w:p w14:paraId="388CA89F" w14:textId="77777777" w:rsidR="00381FA6" w:rsidRDefault="00381FA6" w:rsidP="00381FA6"/>
    <w:p w14:paraId="16C01E2C" w14:textId="2C06F8C4" w:rsidR="00381FA6" w:rsidRDefault="00381FA6" w:rsidP="00381FA6">
      <w:pPr>
        <w:rPr>
          <w:b/>
        </w:rPr>
      </w:pPr>
      <w:r w:rsidRPr="00226D5A">
        <w:rPr>
          <w:b/>
        </w:rPr>
        <w:t>System Analysis/Quality Assurance</w:t>
      </w:r>
      <w:r w:rsidR="00ED3F85">
        <w:rPr>
          <w:b/>
        </w:rPr>
        <w:t xml:space="preserve"> Program</w:t>
      </w:r>
    </w:p>
    <w:p w14:paraId="1DD914FD" w14:textId="76B19864" w:rsidR="00ED3F85" w:rsidRPr="00ED3F85" w:rsidRDefault="00220E79" w:rsidP="00381FA6">
      <w:r>
        <w:t>The Q</w:t>
      </w:r>
      <w:r w:rsidR="00ED3F85">
        <w:t xml:space="preserve">uality Assurance team will consist of </w:t>
      </w:r>
      <w:r>
        <w:t xml:space="preserve">the </w:t>
      </w:r>
      <w:r w:rsidR="00ED3F85">
        <w:t xml:space="preserve">pharmacist, </w:t>
      </w:r>
      <w:r>
        <w:t xml:space="preserve">facility </w:t>
      </w:r>
      <w:r w:rsidR="00ED3F85">
        <w:t>administrator,</w:t>
      </w:r>
      <w:r>
        <w:t xml:space="preserve"> lead</w:t>
      </w:r>
      <w:r w:rsidR="00ED3F85">
        <w:t xml:space="preserve"> clinical nurse, medical director, </w:t>
      </w:r>
      <w:r>
        <w:t>and facility staff nurses. The team will meet at least annually and more often as</w:t>
      </w:r>
      <w:r w:rsidR="00ED3F85">
        <w:t xml:space="preserve"> ne</w:t>
      </w:r>
      <w:r>
        <w:t>eded for one hour.</w:t>
      </w:r>
    </w:p>
    <w:p w14:paraId="187D4B8E" w14:textId="012ED339" w:rsidR="00991C7E" w:rsidRDefault="00220E79" w:rsidP="00381FA6">
      <w:r>
        <w:br/>
        <w:t xml:space="preserve">1) </w:t>
      </w:r>
      <w:r w:rsidR="00991C7E">
        <w:t xml:space="preserve">Compile pharmacist interventions (identify proposed </w:t>
      </w:r>
      <w:r w:rsidR="009E6128">
        <w:t xml:space="preserve">drug therapy problem </w:t>
      </w:r>
      <w:r w:rsidR="00991C7E">
        <w:t>recommendations and accepted vs. declined and the trend thereof)</w:t>
      </w:r>
    </w:p>
    <w:p w14:paraId="19C84C59" w14:textId="7C69D5BF" w:rsidR="00991C7E" w:rsidRDefault="00ED3F85" w:rsidP="00381FA6">
      <w:r>
        <w:t xml:space="preserve">2) </w:t>
      </w:r>
      <w:r w:rsidR="00991C7E">
        <w:t>Evaluate therapeutic response secondary to med</w:t>
      </w:r>
      <w:r w:rsidR="009E6128">
        <w:t>ication</w:t>
      </w:r>
      <w:r w:rsidR="00991C7E">
        <w:t xml:space="preserve"> adjustment</w:t>
      </w:r>
    </w:p>
    <w:p w14:paraId="23F4E0C3" w14:textId="7EBBB400" w:rsidR="00991C7E" w:rsidRDefault="00ED3F85" w:rsidP="00381FA6">
      <w:r>
        <w:t xml:space="preserve">3) </w:t>
      </w:r>
      <w:r w:rsidR="00991C7E">
        <w:t>Make process improvement recommendations as identified to outline best practice model</w:t>
      </w:r>
      <w:r>
        <w:t xml:space="preserve"> (based on the results of the quality assurance meetings the process will be modified to meet the needs of the residents)</w:t>
      </w:r>
    </w:p>
    <w:p w14:paraId="19A4D980" w14:textId="27723001" w:rsidR="00991C7E" w:rsidRDefault="00ED3F85" w:rsidP="00381FA6">
      <w:r>
        <w:t xml:space="preserve">4) </w:t>
      </w:r>
      <w:r w:rsidR="00991C7E">
        <w:t>Ensure sustainability – track ex</w:t>
      </w:r>
      <w:r w:rsidR="00EB6365">
        <w:t>penses (</w:t>
      </w:r>
      <w:r w:rsidR="00793E30">
        <w:t>pharmacist time vs.</w:t>
      </w:r>
      <w:r w:rsidR="0059744B">
        <w:t xml:space="preserve"> revenue</w:t>
      </w:r>
      <w:r w:rsidR="00EB6365">
        <w:t xml:space="preserve">), </w:t>
      </w:r>
      <w:r w:rsidR="0059744B">
        <w:t xml:space="preserve">be diligent in finding </w:t>
      </w:r>
      <w:r w:rsidR="00EB6365">
        <w:t>new methods to stay financially current</w:t>
      </w:r>
    </w:p>
    <w:p w14:paraId="7C611D88" w14:textId="77777777" w:rsidR="002F0601" w:rsidRDefault="002F0601" w:rsidP="00381FA6"/>
    <w:p w14:paraId="5E1E3340" w14:textId="77777777" w:rsidR="00E13E97" w:rsidRDefault="00E13E97" w:rsidP="00381FA6"/>
    <w:p w14:paraId="436AB6F6" w14:textId="77777777" w:rsidR="004927E0" w:rsidRDefault="004927E0" w:rsidP="00381FA6"/>
    <w:p w14:paraId="5C6FBB34" w14:textId="77777777" w:rsidR="004927E0" w:rsidRDefault="004927E0" w:rsidP="00381FA6"/>
    <w:p w14:paraId="6892B01D" w14:textId="77777777" w:rsidR="004927E0" w:rsidRDefault="004927E0" w:rsidP="00381FA6"/>
    <w:sectPr w:rsidR="004927E0" w:rsidSect="001B55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296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27E19" w14:textId="77777777" w:rsidR="00992202" w:rsidRDefault="00992202" w:rsidP="00B43F38">
      <w:r>
        <w:separator/>
      </w:r>
    </w:p>
  </w:endnote>
  <w:endnote w:type="continuationSeparator" w:id="0">
    <w:p w14:paraId="55B1E7AE" w14:textId="77777777" w:rsidR="00992202" w:rsidRDefault="00992202" w:rsidP="00B4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CA85E" w14:textId="77777777" w:rsidR="001B5505" w:rsidRDefault="001B5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30B13" w14:textId="512A9AAF" w:rsidR="001B5505" w:rsidRPr="005D56AD" w:rsidRDefault="001B5505" w:rsidP="001B5505">
    <w:pPr>
      <w:pStyle w:val="Footer"/>
      <w:ind w:left="-1080"/>
      <w:jc w:val="center"/>
      <w:rPr>
        <w:sz w:val="16"/>
        <w:szCs w:val="16"/>
      </w:rPr>
    </w:pPr>
    <w:r w:rsidRPr="005D56AD">
      <w:rPr>
        <w:sz w:val="16"/>
        <w:szCs w:val="16"/>
      </w:rPr>
      <w:t>CPF Grant #178 – Completed February 2018</w:t>
    </w:r>
  </w:p>
  <w:p w14:paraId="2BDA3C20" w14:textId="77777777" w:rsidR="001B5505" w:rsidRDefault="001B55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43043" w14:textId="77777777" w:rsidR="001B5505" w:rsidRDefault="001B5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6702A" w14:textId="77777777" w:rsidR="00992202" w:rsidRDefault="00992202" w:rsidP="00B43F38">
      <w:r>
        <w:separator/>
      </w:r>
    </w:p>
  </w:footnote>
  <w:footnote w:type="continuationSeparator" w:id="0">
    <w:p w14:paraId="550F511B" w14:textId="77777777" w:rsidR="00992202" w:rsidRDefault="00992202" w:rsidP="00B4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8DB47" w14:textId="77777777" w:rsidR="001B5505" w:rsidRDefault="001B55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65576" w14:textId="03226E03" w:rsidR="00EC0DB9" w:rsidRDefault="00EC0DB9">
    <w:pPr>
      <w:pStyle w:val="Header"/>
    </w:pPr>
    <w:r>
      <w:t>Appendix 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C7DD2" w14:textId="77777777" w:rsidR="001B5505" w:rsidRDefault="001B5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56C27"/>
    <w:multiLevelType w:val="hybridMultilevel"/>
    <w:tmpl w:val="90440E4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22164C"/>
    <w:multiLevelType w:val="hybridMultilevel"/>
    <w:tmpl w:val="67384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0F"/>
    <w:rsid w:val="00072132"/>
    <w:rsid w:val="000A1A5F"/>
    <w:rsid w:val="000D7190"/>
    <w:rsid w:val="00145987"/>
    <w:rsid w:val="001B5505"/>
    <w:rsid w:val="001F3EB5"/>
    <w:rsid w:val="002075AB"/>
    <w:rsid w:val="00220E79"/>
    <w:rsid w:val="00226D5A"/>
    <w:rsid w:val="00240A43"/>
    <w:rsid w:val="002B1508"/>
    <w:rsid w:val="002F0601"/>
    <w:rsid w:val="00326B3C"/>
    <w:rsid w:val="00381FA6"/>
    <w:rsid w:val="004263EB"/>
    <w:rsid w:val="00476F5E"/>
    <w:rsid w:val="004904F3"/>
    <w:rsid w:val="004927E0"/>
    <w:rsid w:val="004D056F"/>
    <w:rsid w:val="004D63DE"/>
    <w:rsid w:val="00505B94"/>
    <w:rsid w:val="0052517A"/>
    <w:rsid w:val="00547EED"/>
    <w:rsid w:val="0059744B"/>
    <w:rsid w:val="005A278A"/>
    <w:rsid w:val="005B19A5"/>
    <w:rsid w:val="005B250F"/>
    <w:rsid w:val="005C2428"/>
    <w:rsid w:val="00611B39"/>
    <w:rsid w:val="006572A6"/>
    <w:rsid w:val="0068145F"/>
    <w:rsid w:val="00685D9F"/>
    <w:rsid w:val="00715912"/>
    <w:rsid w:val="00793E30"/>
    <w:rsid w:val="007C7B47"/>
    <w:rsid w:val="008E2F7A"/>
    <w:rsid w:val="009147CC"/>
    <w:rsid w:val="009404A0"/>
    <w:rsid w:val="009843DF"/>
    <w:rsid w:val="00991C7E"/>
    <w:rsid w:val="00992202"/>
    <w:rsid w:val="009E6128"/>
    <w:rsid w:val="00A07444"/>
    <w:rsid w:val="00A87DEF"/>
    <w:rsid w:val="00A93AD9"/>
    <w:rsid w:val="00B14406"/>
    <w:rsid w:val="00B43F38"/>
    <w:rsid w:val="00BA76C8"/>
    <w:rsid w:val="00CF0244"/>
    <w:rsid w:val="00D040CD"/>
    <w:rsid w:val="00D856C3"/>
    <w:rsid w:val="00DD6B01"/>
    <w:rsid w:val="00DE74AC"/>
    <w:rsid w:val="00DF1A62"/>
    <w:rsid w:val="00E13E97"/>
    <w:rsid w:val="00EA1F31"/>
    <w:rsid w:val="00EB6365"/>
    <w:rsid w:val="00EC0DB9"/>
    <w:rsid w:val="00ED3F85"/>
    <w:rsid w:val="00F23141"/>
    <w:rsid w:val="00F24DDF"/>
    <w:rsid w:val="00FB6353"/>
    <w:rsid w:val="00FE03FF"/>
    <w:rsid w:val="00FE32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AAD443"/>
  <w15:docId w15:val="{E299C787-B6C9-154E-9FE0-A599539C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F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F38"/>
  </w:style>
  <w:style w:type="paragraph" w:styleId="Footer">
    <w:name w:val="footer"/>
    <w:basedOn w:val="Normal"/>
    <w:link w:val="FooterChar"/>
    <w:uiPriority w:val="99"/>
    <w:unhideWhenUsed/>
    <w:rsid w:val="00B43F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3372</Characters>
  <Application>Microsoft Office Word</Application>
  <DocSecurity>0</DocSecurity>
  <Lines>28</Lines>
  <Paragraphs>7</Paragraphs>
  <ScaleCrop>false</ScaleCrop>
  <Company>Drake University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Robertson</dc:creator>
  <cp:keywords/>
  <dc:description/>
  <cp:lastModifiedBy>Anne Marie Kondic</cp:lastModifiedBy>
  <cp:revision>2</cp:revision>
  <cp:lastPrinted>2018-01-10T16:57:00Z</cp:lastPrinted>
  <dcterms:created xsi:type="dcterms:W3CDTF">2018-02-23T19:53:00Z</dcterms:created>
  <dcterms:modified xsi:type="dcterms:W3CDTF">2018-02-23T19:53:00Z</dcterms:modified>
</cp:coreProperties>
</file>